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PRACOVNÁ ZMLUVA</w:t>
      </w:r>
    </w:p>
    <w:p>
      <w:pPr>
        <w:spacing w:after="320"/>
        <w:jc w:val="center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uzatvorená podľa § 42 a nasl. zákona č. 311/2001 Z. z. Zákonník práce v znení neskorších predpisov</w:t>
      </w:r>
    </w:p>
    <w:p>
      <w:pPr>
        <w:spacing w:after="140" w:line="264"/>
        <w:jc w:val="left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medzi zmluvnými stranami:</w:t>
      </w:r>
    </w:p>
    <w:p>
      <w:pPr>
        <w:spacing w:after="80" w:line="264"/>
        <w:jc w:val="left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Zamestnávateľ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Obchodné meno: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Sídlo: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IČO: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DIČ: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Zapísaný v: Obchodnom registri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oddiel: ......... vložka č.: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Zastúpený: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160" w:line="264"/>
        <w:jc w:val="left"/>
      </w:pPr>
      <w:r>
        <w:rPr>
          <w:rFonts w:ascii="Calibri" w:cs="Calibri" w:eastAsia="Calibri" w:hAnsi="Calibri"/>
          <w:sz w:val="23"/>
          <w:szCs w:val="23"/>
        </w:rPr>
        <w:t xml:space="preserve">(ďalej len </w:t>
      </w:r>
      <w:r>
        <w:rPr>
          <w:rFonts w:ascii="Calibri" w:cs="Calibri" w:eastAsia="Calibri" w:hAnsi="Calibri"/>
          <w:sz w:val="23"/>
          <w:szCs w:val="23"/>
        </w:rPr>
        <w:t xml:space="preserve">„zamestnávateľ“</w:t>
      </w:r>
      <w:r>
        <w:rPr>
          <w:rFonts w:ascii="Calibri" w:cs="Calibri" w:eastAsia="Calibri" w:hAnsi="Calibri"/>
          <w:sz w:val="23"/>
          <w:szCs w:val="23"/>
        </w:rPr>
        <w:t xml:space="preserve">)</w:t>
      </w:r>
    </w:p>
    <w:p>
      <w:pPr>
        <w:spacing w:after="160" w:line="264"/>
        <w:jc w:val="center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a</w:t>
      </w:r>
    </w:p>
    <w:p>
      <w:pPr>
        <w:spacing w:after="80" w:line="264"/>
        <w:jc w:val="left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Zamestnanec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Meno a priezvisko, titul: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Dátum narodenia: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</w:t>
      </w:r>
    </w:p>
    <w:p>
      <w:pPr>
        <w:spacing w:after="60" w:line="264"/>
      </w:pPr>
      <w:r>
        <w:rPr>
          <w:rFonts w:ascii="Calibri" w:cs="Calibri" w:eastAsia="Calibri" w:hAnsi="Calibri"/>
          <w:sz w:val="23"/>
          <w:szCs w:val="23"/>
        </w:rPr>
        <w:t xml:space="preserve">Trvalý pobyt: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..............................................</w:t>
      </w:r>
    </w:p>
    <w:p>
      <w:pPr>
        <w:spacing w:after="180" w:line="264"/>
        <w:jc w:val="left"/>
      </w:pPr>
      <w:r>
        <w:rPr>
          <w:rFonts w:ascii="Calibri" w:cs="Calibri" w:eastAsia="Calibri" w:hAnsi="Calibri"/>
          <w:sz w:val="23"/>
          <w:szCs w:val="23"/>
        </w:rPr>
        <w:t xml:space="preserve">(ďalej len </w:t>
      </w:r>
      <w:r>
        <w:rPr>
          <w:rFonts w:ascii="Calibri" w:cs="Calibri" w:eastAsia="Calibri" w:hAnsi="Calibri"/>
          <w:sz w:val="23"/>
          <w:szCs w:val="23"/>
        </w:rPr>
        <w:t xml:space="preserve">„zamestnanec“</w:t>
      </w:r>
      <w:r>
        <w:rPr>
          <w:rFonts w:ascii="Calibri" w:cs="Calibri" w:eastAsia="Calibri" w:hAnsi="Calibri"/>
          <w:sz w:val="23"/>
          <w:szCs w:val="23"/>
        </w:rPr>
        <w:t xml:space="preserve">)</w:t>
      </w:r>
    </w:p>
    <w:p>
      <w:pPr>
        <w:spacing w:after="60" w:line="264"/>
        <w:jc w:val="left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uzatvárajú túto pracovnú zmluvu: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I - Druh práce a jeho stručná charakteristika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Zamestnávateľ prijíma zamestnanca do pracovného pomeru na druh práce (pracovná pozícia / funkcia):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Stručná charakteristika druhu práce: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3. </w:t>
      </w:r>
      <w:r>
        <w:rPr>
          <w:rFonts w:ascii="Calibri" w:cs="Calibri" w:eastAsia="Calibri" w:hAnsi="Calibri"/>
          <w:sz w:val="23"/>
          <w:szCs w:val="23"/>
        </w:rPr>
        <w:t xml:space="preserve">Podrobný rozsah pracovných úloh, práv a povinností zamestnanca upravuje pracovná náplň, ktorá tvorí prílohu tejto zmluvy, prípadne ju v jej medziach určuje zamestnávateľ.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II - Miesto výkonu práce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Miesto výkonu práce (obec, časť obce alebo presná adresa):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Ak je dohodnutých viacero miest výkonu práce alebo miesto výkonu práce určuje zamestnanec, uvedie sa toto pravidlo: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III - Deň nástupu do práce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Deň nástupu do práce: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Dňom nástupu do práce vzniká pracovný pomer. Ak zamestnanec v tento deň nenastúpi do práce bez toho, aby mu v tom bránila prekážka v práci, alebo do troch dní zamestnávateľa o takejto prekážke neupovedomí, zamestnávateľ môže od tejto zmluvy odstúpiť.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IV - Doba trvania pracovného pomeru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Pracovný pomer sa uzatvára na (nehodiace sa škrtnite):</w:t>
      </w:r>
    </w:p>
    <w:p>
      <w:pPr>
        <w:spacing w:after="40" w:line="264"/>
        <w:jc w:val="left"/>
      </w:pPr>
      <w:r>
        <w:rPr>
          <w:rFonts w:ascii="Calibri" w:cs="Calibri" w:eastAsia="Calibri" w:hAnsi="Calibri"/>
          <w:sz w:val="23"/>
          <w:szCs w:val="23"/>
        </w:rPr>
        <w:t xml:space="preserve">     a) dobu neurčitú,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sz w:val="23"/>
          <w:szCs w:val="23"/>
        </w:rPr>
        <w:t xml:space="preserve">     b) dobu určitú do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Pracovný pomer na určitú dobu možno dohodnúť najdlhšie na dva roky a v rámci tejto doby ho možno predĺžiť alebo opätovne dohodnúť najviac dvakrát, ak Zákonník práce neustanovuje inak.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V - Skúšobná doba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Zmluvné strany dojednávajú skúšobnú dobu v trvaní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</w:t>
      </w:r>
      <w:r>
        <w:rPr>
          <w:rFonts w:ascii="Calibri" w:cs="Calibri" w:eastAsia="Calibri" w:hAnsi="Calibri"/>
          <w:sz w:val="23"/>
          <w:szCs w:val="23"/>
        </w:rPr>
        <w:t xml:space="preserve"> (najviac 3 mesiace, u vedúceho zamestnanca v priamej riadiacej pôsobnosti štatutárneho orgánu najviac 6 mesiacov).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Skúšobná doba sa predlžuje o čas prekážok v práci na strane zamestnanca. Skúšobnú dobu nemožno predlžovať nad zákonom ustanovený rozsah.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VI - Mzdové podmienky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Za vykonanú prácu patrí zamestnancovi mzda vo výške základnej zložky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</w:t>
      </w:r>
      <w:r>
        <w:rPr>
          <w:rFonts w:ascii="Calibri" w:cs="Calibri" w:eastAsia="Calibri" w:hAnsi="Calibri"/>
          <w:sz w:val="23"/>
          <w:szCs w:val="23"/>
        </w:rPr>
        <w:t xml:space="preserve"> eur, a to (mesačne / za hodinu):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Ďalšie zložky mzdy, príplatky a odmeny (ak sú dohodnuté):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3. </w:t>
      </w:r>
      <w:r>
        <w:rPr>
          <w:rFonts w:ascii="Calibri" w:cs="Calibri" w:eastAsia="Calibri" w:hAnsi="Calibri"/>
          <w:sz w:val="23"/>
          <w:szCs w:val="23"/>
        </w:rPr>
        <w:t xml:space="preserve">Mzda je splatná pozadu za mesačné obdobie, a to najneskôr do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</w:t>
      </w:r>
      <w:r>
        <w:rPr>
          <w:rFonts w:ascii="Calibri" w:cs="Calibri" w:eastAsia="Calibri" w:hAnsi="Calibri"/>
          <w:sz w:val="23"/>
          <w:szCs w:val="23"/>
        </w:rPr>
        <w:t xml:space="preserve"> . dňa nasledujúceho kalendárneho mesiaca (výplatný termín).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4. </w:t>
      </w:r>
      <w:r>
        <w:rPr>
          <w:rFonts w:ascii="Calibri" w:cs="Calibri" w:eastAsia="Calibri" w:hAnsi="Calibri"/>
          <w:sz w:val="23"/>
          <w:szCs w:val="23"/>
        </w:rPr>
        <w:t xml:space="preserve">Mzda sa vypláca bezhotovostne na účet zamestnanca č. (IBAN):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5. </w:t>
      </w:r>
      <w:r>
        <w:rPr>
          <w:rFonts w:ascii="Calibri" w:cs="Calibri" w:eastAsia="Calibri" w:hAnsi="Calibri"/>
          <w:sz w:val="23"/>
          <w:szCs w:val="23"/>
        </w:rPr>
        <w:t xml:space="preserve">Mzdové podmienky nesmú byť nižšie ako minimálne mzdové nároky podľa Zákonníka práce a osobitných predpisov.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VII - Pracovný čas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Ustanovený týždenný pracovný čas je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</w:t>
      </w:r>
      <w:r>
        <w:rPr>
          <w:rFonts w:ascii="Calibri" w:cs="Calibri" w:eastAsia="Calibri" w:hAnsi="Calibri"/>
          <w:sz w:val="23"/>
          <w:szCs w:val="23"/>
        </w:rPr>
        <w:t xml:space="preserve"> hodín.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Rozvrhnutie pracovného času (rovnomerné / nerovnomerné, začiatok a koniec pracovnej zmeny):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3. </w:t>
      </w:r>
      <w:r>
        <w:rPr>
          <w:rFonts w:ascii="Calibri" w:cs="Calibri" w:eastAsia="Calibri" w:hAnsi="Calibri"/>
          <w:sz w:val="23"/>
          <w:szCs w:val="23"/>
        </w:rPr>
        <w:t xml:space="preserve">Zamestnancovi patrí prestávka na odpočinok a jedenie a nepretržitý denný a týždenný odpočinok v rozsahu podľa Zákonníka práce.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VIII - Dovolenka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Výmera dovolenky sa riadi ustanoveniami § 100 a nasl. Zákonníka práce a predstavuje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</w:t>
      </w:r>
      <w:r>
        <w:rPr>
          <w:rFonts w:ascii="Calibri" w:cs="Calibri" w:eastAsia="Calibri" w:hAnsi="Calibri"/>
          <w:sz w:val="23"/>
          <w:szCs w:val="23"/>
        </w:rPr>
        <w:t xml:space="preserve"> dní / týždňov v kalendárnom roku.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Čerpanie dovolenky určuje zamestnávateľ po dohode so zamestnancom v súlade so Zákonníkom práce.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IX - Skončenie pracovného pomeru a výpovedná doba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Pracovný pomer možno skončiť spôsobmi podľa § 59 a nasl. Zákonníka práce (dohodou, výpoveďou, okamžitým skončením alebo skončením v skúšobnej dobe).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Dĺžka výpovednej doby sa spravuje § 62 Zákonníka práce a odvíja sa od odpracovaných rokov zamestnanca u zamestnávateľa; dohodnutá výpovedná doba (ak je dlhšia):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</w:t>
      </w:r>
      <w:r>
        <w:rPr>
          <w:rFonts w:ascii="Calibri" w:cs="Calibri" w:eastAsia="Calibri" w:hAnsi="Calibri"/>
          <w:sz w:val="23"/>
          <w:szCs w:val="23"/>
        </w:rPr>
        <w:t xml:space="preserve"> 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X - Práva a povinnosti zmluvných strán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Zamestnanec je povinný vykonávať práce podľa pracovnej zmluvy, dodržiavať pracovnú disciplínu, predpisy na zaistenie bezpečnosti a ochrany zdravia pri práci a pokyny nadriadených vydané v súlade s právnymi predpismi.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Zamestnávateľ je povinný prideľovať zamestnancovi prácu podľa pracovnej zmluvy, platiť mu za vykonanú prácu mzdu, utvárať podmienky na plnenie pracovných úloh a dodržiavať ostatné pracovné podmienky ustanovené právnymi predpismi a touto zmluvou.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3. </w:t>
      </w:r>
      <w:r>
        <w:rPr>
          <w:rFonts w:ascii="Calibri" w:cs="Calibri" w:eastAsia="Calibri" w:hAnsi="Calibri"/>
          <w:sz w:val="23"/>
          <w:szCs w:val="23"/>
        </w:rPr>
        <w:t xml:space="preserve">Zamestnanec bol pred podpisom tejto zmluvy oboznámený s právami a povinnosťami vyplývajúcimi z pracovného pomeru, s pracovnými a mzdovými podmienkami, ako aj s predpismi na zaistenie bezpečnosti a ochrany zdravia pri práci vzťahujúcimi sa na jeho prácu.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XI - Ochrana osobných údajov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Zamestnávateľ spracúva osobné údaje zamestnanca v rozsahu nevyhnutnom na plnenie tejto zmluvy a povinností vyplývajúcich z pracovnoprávnych a osobitných predpisov, v súlade s Nariadením (EÚ) 2016/679 (GDPR) a zákonom č. 18/2018 Z. z. o ochrane osobných údajov.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Zamestnanec bol oboznámený s informáciami o spracúvaní svojich osobných údajov.</w:t>
      </w:r>
    </w:p>
    <w:p>
      <w:pPr>
        <w:keepNext/>
        <w:spacing w:after="120" w:before="2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Čl. XII - Záverečné ustanovenia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1. </w:t>
      </w:r>
      <w:r>
        <w:rPr>
          <w:rFonts w:ascii="Calibri" w:cs="Calibri" w:eastAsia="Calibri" w:hAnsi="Calibri"/>
          <w:sz w:val="23"/>
          <w:szCs w:val="23"/>
        </w:rPr>
        <w:t xml:space="preserve">Právne vzťahy neupravené touto zmluvou sa riadia Zákonníkom práce a ostatnými všeobecne záväznými právnymi predpismi.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2. </w:t>
      </w:r>
      <w:r>
        <w:rPr>
          <w:rFonts w:ascii="Calibri" w:cs="Calibri" w:eastAsia="Calibri" w:hAnsi="Calibri"/>
          <w:sz w:val="23"/>
          <w:szCs w:val="23"/>
        </w:rPr>
        <w:t xml:space="preserve">Túto zmluvu možno meniť a dopĺňať len písomnými dodatkami podpísanými oboma zmluvnými stranami.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3. </w:t>
      </w:r>
      <w:r>
        <w:rPr>
          <w:rFonts w:ascii="Calibri" w:cs="Calibri" w:eastAsia="Calibri" w:hAnsi="Calibri"/>
          <w:sz w:val="23"/>
          <w:szCs w:val="23"/>
        </w:rPr>
        <w:t xml:space="preserve">Zmluva je vyhotovená v dvoch rovnopisoch, po jednom pre každú zmluvnú stranu. Zamestnanec svojím podpisom potvrdzuje prevzatie jedného vyhotovenia zmluvy.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4. </w:t>
      </w:r>
      <w:r>
        <w:rPr>
          <w:rFonts w:ascii="Calibri" w:cs="Calibri" w:eastAsia="Calibri" w:hAnsi="Calibri"/>
          <w:sz w:val="23"/>
          <w:szCs w:val="23"/>
        </w:rPr>
        <w:t xml:space="preserve">Zmluva nadobúda platnosť dňom jej podpisu oboma zmluvnými stranami a účinnosť dňom nástupu do práce.</w:t>
      </w:r>
    </w:p>
    <w:p>
      <w:pPr>
        <w:spacing w:after="120" w:line="264"/>
        <w:ind w:left="340" w:hanging="340"/>
        <w:jc w:val="both"/>
      </w:pPr>
      <w:r>
        <w:rPr>
          <w:rFonts w:ascii="Calibri" w:cs="Calibri" w:eastAsia="Calibri" w:hAnsi="Calibri"/>
          <w:sz w:val="23"/>
          <w:szCs w:val="23"/>
        </w:rPr>
        <w:t xml:space="preserve">5. </w:t>
      </w:r>
      <w:r>
        <w:rPr>
          <w:rFonts w:ascii="Calibri" w:cs="Calibri" w:eastAsia="Calibri" w:hAnsi="Calibri"/>
          <w:sz w:val="23"/>
          <w:szCs w:val="23"/>
        </w:rPr>
        <w:t xml:space="preserve">Zmluvné strany vyhlasujú, že si zmluvu prečítali, jej obsahu porozumeli, uzatvárajú ju slobodne, vážne, určito a zrozumiteľne, nie v tiesni ani za nápadne nevýhodných podmienok, na znak čoho ju vlastnoručne podpisujú.</w:t>
      </w:r>
    </w:p>
    <w:p>
      <w:pPr>
        <w:spacing w:after="260"/>
      </w:pPr>
      <w:r>
        <w:rPr>
          <w:rFonts w:ascii="Calibri" w:cs="Calibri" w:eastAsia="Calibri" w:hAnsi="Calibri"/>
          <w:sz w:val="23"/>
          <w:szCs w:val="23"/>
        </w:rPr>
        <w:t xml:space="preserve"/>
      </w:r>
    </w:p>
    <w:p>
      <w:pPr>
        <w:spacing w:after="480" w:line="264"/>
        <w:jc w:val="left"/>
      </w:pPr>
      <w:r>
        <w:rPr>
          <w:rFonts w:ascii="Calibri" w:cs="Calibri" w:eastAsia="Calibri" w:hAnsi="Calibri"/>
          <w:sz w:val="23"/>
          <w:szCs w:val="23"/>
        </w:rPr>
        <w:t xml:space="preserve">V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....................</w:t>
      </w:r>
      <w:r>
        <w:rPr>
          <w:rFonts w:ascii="Calibri" w:cs="Calibri" w:eastAsia="Calibri" w:hAnsi="Calibri"/>
          <w:sz w:val="23"/>
          <w:szCs w:val="23"/>
        </w:rPr>
        <w:t xml:space="preserve"> , dňa </w:t>
      </w:r>
      <w:r>
        <w:rPr>
          <w:rFonts w:ascii="Calibri" w:cs="Calibri" w:eastAsia="Calibri" w:hAnsi="Calibri"/>
          <w:color w:val="888888"/>
          <w:sz w:val="23"/>
          <w:szCs w:val="23"/>
        </w:rPr>
        <w:t xml:space="preserve">................</w:t>
      </w:r>
    </w:p>
    <w:tbl>
      <w:tblPr>
        <w:tblW w:type="dxa" w:w="907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180"/>
        <w:gridCol w:w="710"/>
        <w:gridCol w:w="4180"/>
      </w:tblGrid>
      <w:tr>
        <w:tc>
          <w:tcPr>
            <w:tcW w:type="dxa" w:w="41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Bdr>
                <w:top w:val="single" w:color="000000" w:sz="6" w:space="1"/>
              </w:pBdr>
              <w:spacing w:after="40" w:before="0"/>
              <w:jc w:val="center"/>
            </w:pPr>
            <w:r>
              <w:rPr>
                <w:rFonts w:ascii="Calibri" w:cs="Calibri" w:eastAsia="Calibri" w:hAnsi="Calibri"/>
                <w:sz w:val="23"/>
                <w:szCs w:val="23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3"/>
                <w:szCs w:val="23"/>
              </w:rPr>
              <w:t xml:space="preserve">zamestnávateľ</w:t>
            </w:r>
          </w:p>
        </w:tc>
        <w:tc>
          <w:tcPr>
            <w:tcW w:type="dxa" w:w="71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Calibri" w:cs="Calibri" w:eastAsia="Calibri" w:hAnsi="Calibri"/>
                <w:sz w:val="23"/>
                <w:szCs w:val="23"/>
              </w:rPr>
              <w:t xml:space="preserve"/>
            </w:r>
          </w:p>
        </w:tc>
        <w:tc>
          <w:tcPr>
            <w:tcW w:type="dxa" w:w="41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Bdr>
                <w:top w:val="single" w:color="000000" w:sz="6" w:space="1"/>
              </w:pBdr>
              <w:spacing w:after="40" w:before="0"/>
              <w:jc w:val="center"/>
            </w:pPr>
            <w:r>
              <w:rPr>
                <w:rFonts w:ascii="Calibri" w:cs="Calibri" w:eastAsia="Calibri" w:hAnsi="Calibri"/>
                <w:sz w:val="23"/>
                <w:szCs w:val="23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3"/>
                <w:szCs w:val="23"/>
              </w:rPr>
              <w:t xml:space="preserve">zamestnanec</w:t>
            </w:r>
          </w:p>
        </w:tc>
      </w:tr>
    </w:tbl>
    <w:p>
      <w:pPr>
        <w:spacing w:after="300"/>
      </w:pPr>
      <w:r>
        <w:rPr>
          <w:rFonts w:ascii="Calibri" w:cs="Calibri" w:eastAsia="Calibri" w:hAnsi="Calibri"/>
          <w:sz w:val="23"/>
          <w:szCs w:val="23"/>
        </w:rPr>
        <w:t xml:space="preserve"/>
      </w:r>
    </w:p>
    <w:p>
      <w:pPr>
        <w:pBdr>
          <w:bottom w:val="single" w:color="BBBBBB" w:sz="6" w:space="1"/>
        </w:pBdr>
        <w:spacing w:after="40" w:before="40"/>
      </w:pPr>
      <w:r>
        <w:rPr>
          <w:rFonts w:ascii="Calibri" w:cs="Calibri" w:eastAsia="Calibri" w:hAnsi="Calibri"/>
          <w:sz w:val="23"/>
          <w:szCs w:val="23"/>
        </w:rPr>
        <w:t xml:space="preserve"/>
      </w:r>
    </w:p>
    <w:p>
      <w:pPr>
        <w:spacing w:before="60"/>
        <w:jc w:val="both"/>
      </w:pPr>
      <w:r>
        <w:rPr>
          <w:rFonts w:ascii="Calibri" w:cs="Calibri" w:eastAsia="Calibri" w:hAnsi="Calibri"/>
          <w:i/>
          <w:iCs/>
          <w:color w:val="666666"/>
          <w:sz w:val="17"/>
          <w:szCs w:val="17"/>
        </w:rPr>
        <w:t xml:space="preserve">Toto je všeobecný vzor pracovnej zmluvy pripravený v súlade so zákonom č. 311/2001 Z. z. Zákonník práce v znení neskorších predpisov. Vzor je potrebné prispôsobiť konkrétnej situácii, pracovnej pozícii a dohodnutým podmienkam. Pri neštandardných dojednaniach odporúčame konzultáciu s odborníkom.</w:t>
      </w:r>
    </w:p>
    <w:sectPr>
      <w:footerReference w:type="default" r:id="rId7"/>
      <w:pgSz w:w="11906" w:h="16838" w:orient="portrait"/>
      <w:pgMar w:top="12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5"/>
        <w:szCs w:val="15"/>
      </w:rPr>
      <w:t xml:space="preserve">Vzor pracovnej zmluvy  |  strana </w:t>
    </w:r>
    <w:r>
      <w:rPr>
        <w:rFonts w:ascii="Calibri" w:cs="Calibri" w:eastAsia="Calibri" w:hAnsi="Calibri"/>
        <w:color w:val="99999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pracovnej zmluvy</dc:title>
  <dc:creator>Bilanc Group</dc:creator>
  <cp:lastModifiedBy>Un-named</cp:lastModifiedBy>
  <cp:revision>1</cp:revision>
  <dcterms:created xsi:type="dcterms:W3CDTF">2026-07-03T14:17:04.045Z</dcterms:created>
  <dcterms:modified xsi:type="dcterms:W3CDTF">2026-07-03T14:17:04.046Z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